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58B" w:rsidRDefault="0077458B" w:rsidP="0077458B">
      <w:pPr>
        <w:autoSpaceDE w:val="0"/>
        <w:autoSpaceDN w:val="0"/>
        <w:adjustRightInd w:val="0"/>
        <w:spacing w:after="0" w:line="240" w:lineRule="auto"/>
        <w:ind w:firstLine="709"/>
        <w:jc w:val="both"/>
        <w:rPr>
          <w:rFonts w:ascii="Times New Roman" w:hAnsi="Times New Roman" w:cs="Times New Roman"/>
          <w:sz w:val="28"/>
          <w:szCs w:val="28"/>
          <w:lang w:val="kk-KZ"/>
        </w:rPr>
      </w:pPr>
    </w:p>
    <w:p w:rsidR="0077458B" w:rsidRDefault="0077458B" w:rsidP="0077458B">
      <w:pPr>
        <w:autoSpaceDE w:val="0"/>
        <w:autoSpaceDN w:val="0"/>
        <w:adjustRightInd w:val="0"/>
        <w:spacing w:after="0" w:line="240" w:lineRule="auto"/>
        <w:ind w:firstLine="709"/>
        <w:jc w:val="both"/>
        <w:rPr>
          <w:rFonts w:ascii="Times New Roman" w:hAnsi="Times New Roman" w:cs="Times New Roman"/>
          <w:sz w:val="28"/>
          <w:szCs w:val="28"/>
          <w:lang w:val="kk-KZ"/>
        </w:rPr>
      </w:pPr>
      <w:r w:rsidRPr="00D54E19">
        <w:rPr>
          <w:rFonts w:ascii="Times New Roman" w:hAnsi="Times New Roman" w:cs="Times New Roman"/>
          <w:b/>
          <w:sz w:val="28"/>
          <w:szCs w:val="28"/>
          <w:lang w:val="kk-KZ"/>
        </w:rPr>
        <w:t>7. Ғаламтордың интерактивті қасиеті БАҚ редакциясына екі жақты тілдесуге мүмкіндік береді</w:t>
      </w:r>
      <w:r w:rsidRPr="007272FD">
        <w:rPr>
          <w:rFonts w:ascii="Times New Roman" w:hAnsi="Times New Roman" w:cs="Times New Roman"/>
          <w:sz w:val="28"/>
          <w:szCs w:val="28"/>
          <w:lang w:val="kk-KZ"/>
        </w:rPr>
        <w:t>.</w:t>
      </w:r>
    </w:p>
    <w:p w:rsidR="0077458B" w:rsidRDefault="0077458B" w:rsidP="0077458B">
      <w:pPr>
        <w:autoSpaceDE w:val="0"/>
        <w:autoSpaceDN w:val="0"/>
        <w:adjustRightInd w:val="0"/>
        <w:spacing w:after="0" w:line="240" w:lineRule="auto"/>
        <w:ind w:firstLine="709"/>
        <w:jc w:val="both"/>
        <w:rPr>
          <w:rFonts w:ascii="Times New Roman" w:hAnsi="Times New Roman" w:cs="Times New Roman"/>
          <w:sz w:val="28"/>
          <w:szCs w:val="28"/>
          <w:lang w:val="kk-KZ"/>
        </w:rPr>
      </w:pPr>
    </w:p>
    <w:p w:rsidR="0077458B" w:rsidRPr="007272FD" w:rsidRDefault="0077458B" w:rsidP="0077458B">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Ғаламторлық БАҚ-тарға тән негізгі интерактивтілік дегеніміз, екі жақты тілдесу бір ортада өтетіндігі, ал баспалы БАҚ-тарда интерактивтілік пошта арқылы, ал ТВ-да телефон арқылы жүзеге асады. Желілік БАҚ-тардың интерактивтілігі редакцияға дәстүрлі хат жолдаумен шектелмейді, ол пайдаланушыға нақты уақытта мазмұнды құрауға қатысуға, оқырманмен бірге өзекті сұрақтарды талқылауға және сюжетті жамытудың бағыттарын түзетуге мүмкіндік береді. Осылайша, оқырман қосымша авторға, шығармашылық коммуникация үдерісінің толыққанды қатысушысына айналады. Желілік интерактивтілікте үш аспект бөлініп қарастырылады: «адамдар мен құжаттар» (пайдаланушыға ақпаратқа тапсырысты қалыптастыру мен жүзеге асыру мүмкіндігі ұсынылады), «адамдар мен технологиялар» (ақпараттық технологияның пайдаланушы үшін ыңғайлы болуы) және «адамдар мен адамдар» (екі жақты байланыстың заманауи технологияларын пайдалану). Ғаламтордың интерактивті қасиеті БАҚ редакциясына өз аудиториясымен екі жақты тілдесуге мүмкіндік береді. Коммуникацияға қатысушылардың іс-қимылының бағытталған көзқарасы бойынша интерактивтіліктің бірнеше деңгейі бар:</w:t>
      </w:r>
    </w:p>
    <w:p w:rsidR="0077458B" w:rsidRPr="007272FD" w:rsidRDefault="0077458B" w:rsidP="0077458B">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бірінен – біреуіне (ең нақты мысал – өз ойыңмен бөлісуге немесе қосымша ақпарат алу үшін журналистке электронды пошта арқылы хат жолдау);</w:t>
      </w:r>
    </w:p>
    <w:p w:rsidR="0077458B" w:rsidRPr="007272FD" w:rsidRDefault="0077458B" w:rsidP="0077458B">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біреуден – көпшілігіне (мысалы, тарату парағын пайдалана отырып, электронды хабарламаларды тарату);</w:t>
      </w:r>
    </w:p>
    <w:p w:rsidR="0077458B" w:rsidRPr="007272FD" w:rsidRDefault="0077458B" w:rsidP="0077458B">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көпшіліктен – біреуіне (мысалы, онлайн конференция кезінде нақты тұлғаға сұрақ қою мүмкіндігі);</w:t>
      </w:r>
    </w:p>
    <w:p w:rsidR="0077458B" w:rsidRDefault="0077458B" w:rsidP="0077458B">
      <w:pPr>
        <w:autoSpaceDE w:val="0"/>
        <w:autoSpaceDN w:val="0"/>
        <w:adjustRightInd w:val="0"/>
        <w:spacing w:after="0" w:line="240" w:lineRule="auto"/>
        <w:ind w:firstLine="709"/>
        <w:jc w:val="both"/>
        <w:rPr>
          <w:rFonts w:ascii="Times New Roman" w:hAnsi="Times New Roman" w:cs="Times New Roman"/>
          <w:sz w:val="28"/>
          <w:szCs w:val="28"/>
          <w:lang w:val="kk-KZ"/>
        </w:rPr>
      </w:pPr>
      <w:r w:rsidRPr="007272FD">
        <w:rPr>
          <w:rFonts w:ascii="Times New Roman" w:hAnsi="Times New Roman" w:cs="Times New Roman"/>
          <w:sz w:val="28"/>
          <w:szCs w:val="28"/>
          <w:lang w:val="kk-KZ"/>
        </w:rPr>
        <w:t>– көпшіліктен – көпшілікке (мысалы, пайдаланушыларға ойымен бөлісуге мүмкіндік беретін хабарламалық тақтаны, веб-сайттардағы форумдарды пайдалану. Бұл қосымша негізгі материалға толықтауды қамтамассыз ете алады). Оның үстіне тілдесу синхронды сипатта бола алады (нақты уақыт режимінде).</w:t>
      </w:r>
    </w:p>
    <w:p w:rsidR="0077458B" w:rsidRDefault="0077458B" w:rsidP="0077458B">
      <w:pPr>
        <w:autoSpaceDE w:val="0"/>
        <w:autoSpaceDN w:val="0"/>
        <w:adjustRightInd w:val="0"/>
        <w:spacing w:after="0" w:line="240" w:lineRule="auto"/>
        <w:ind w:firstLine="709"/>
        <w:jc w:val="both"/>
        <w:rPr>
          <w:rFonts w:ascii="Times New Roman" w:hAnsi="Times New Roman" w:cs="Times New Roman"/>
          <w:sz w:val="28"/>
          <w:szCs w:val="28"/>
          <w:lang w:val="kk-KZ"/>
        </w:rPr>
      </w:pPr>
    </w:p>
    <w:p w:rsidR="0077458B" w:rsidRDefault="0077458B" w:rsidP="0077458B">
      <w:pPr>
        <w:autoSpaceDE w:val="0"/>
        <w:autoSpaceDN w:val="0"/>
        <w:adjustRightInd w:val="0"/>
        <w:spacing w:after="0" w:line="240" w:lineRule="auto"/>
        <w:ind w:firstLine="709"/>
        <w:jc w:val="both"/>
        <w:rPr>
          <w:rFonts w:ascii="Times New Roman" w:hAnsi="Times New Roman" w:cs="Times New Roman"/>
          <w:sz w:val="28"/>
          <w:szCs w:val="28"/>
          <w:lang w:val="kk-KZ"/>
        </w:rPr>
      </w:pPr>
    </w:p>
    <w:p w:rsidR="00726236" w:rsidRPr="0077458B" w:rsidRDefault="00726236">
      <w:pPr>
        <w:rPr>
          <w:lang w:val="kk-KZ"/>
        </w:rPr>
      </w:pPr>
      <w:bookmarkStart w:id="0" w:name="_GoBack"/>
      <w:bookmarkEnd w:id="0"/>
    </w:p>
    <w:sectPr w:rsidR="00726236" w:rsidRPr="00774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2A"/>
    <w:rsid w:val="003B62D6"/>
    <w:rsid w:val="00726236"/>
    <w:rsid w:val="0077458B"/>
    <w:rsid w:val="00F6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577AE-4BB9-431B-B0C9-26C6D2CB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5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2022-10-03T08:50:00Z</dcterms:created>
  <dcterms:modified xsi:type="dcterms:W3CDTF">2022-10-03T08:50:00Z</dcterms:modified>
</cp:coreProperties>
</file>